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  <w:r w:rsidR="0080233B">
        <w:rPr>
          <w:sz w:val="36"/>
          <w:szCs w:val="36"/>
        </w:rPr>
        <w:t xml:space="preserve">                      ALLEGATO 4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155059" w:rsidRDefault="00ED7FCC" w:rsidP="00ED7FCC">
      <w:pPr>
        <w:spacing w:after="0"/>
        <w:jc w:val="center"/>
        <w:rPr>
          <w:rStyle w:val="Strong"/>
          <w:rFonts w:cs="Times New Roman"/>
          <w:color w:val="E36C0A" w:themeColor="accent6" w:themeShade="BF"/>
          <w:sz w:val="36"/>
          <w:szCs w:val="36"/>
          <w:bdr w:val="none" w:sz="0" w:space="0" w:color="auto" w:frame="1"/>
          <w:shd w:val="clear" w:color="auto" w:fill="FFFFFF"/>
        </w:rPr>
      </w:pPr>
      <w:r w:rsidRPr="00ED7FCC">
        <w:rPr>
          <w:rStyle w:val="Strong"/>
          <w:rFonts w:cs="Times New Roman"/>
          <w:color w:val="E36C0A" w:themeColor="accent6" w:themeShade="BF"/>
          <w:sz w:val="36"/>
          <w:szCs w:val="36"/>
          <w:bdr w:val="none" w:sz="0" w:space="0" w:color="auto" w:frame="1"/>
          <w:shd w:val="clear" w:color="auto" w:fill="FFFFFF"/>
        </w:rPr>
        <w:t>COSA DICE LA PAROLA DELLA MIA VITA</w:t>
      </w:r>
    </w:p>
    <w:p w:rsidR="00ED7FCC" w:rsidRDefault="00ED7FCC" w:rsidP="00ED7FCC">
      <w:pPr>
        <w:spacing w:after="0"/>
        <w:rPr>
          <w:rStyle w:val="Strong"/>
          <w:rFonts w:cs="Times New Roman"/>
          <w:sz w:val="36"/>
          <w:szCs w:val="36"/>
          <w:bdr w:val="none" w:sz="0" w:space="0" w:color="auto" w:frame="1"/>
          <w:shd w:val="clear" w:color="auto" w:fill="FFFFFF"/>
        </w:rPr>
      </w:pPr>
    </w:p>
    <w:p w:rsidR="00E61D24" w:rsidRDefault="003C34C2" w:rsidP="00ED7FCC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Lo sguardo meravigliato di Maria e Giuseppe è attraente per la vita degli adulti. Nei genitori di Gesù è possibile trovare lo sconcerto che nasce dall’apprensione, dalla preoccupazione, dal pericolo scampato dentro le situazioni familiari o lavorative. </w:t>
      </w:r>
      <w:r w:rsidRPr="00E9273F">
        <w:rPr>
          <w:b/>
          <w:sz w:val="36"/>
          <w:szCs w:val="36"/>
        </w:rPr>
        <w:t>Ma ancor più at</w:t>
      </w:r>
      <w:r w:rsidR="006A6925" w:rsidRPr="00E9273F">
        <w:rPr>
          <w:b/>
          <w:sz w:val="36"/>
          <w:szCs w:val="36"/>
        </w:rPr>
        <w:t>t</w:t>
      </w:r>
      <w:r w:rsidRPr="00E9273F">
        <w:rPr>
          <w:b/>
          <w:sz w:val="36"/>
          <w:szCs w:val="36"/>
        </w:rPr>
        <w:t>raente è l’incanto di ques</w:t>
      </w:r>
      <w:r w:rsidR="006A6925" w:rsidRPr="00E9273F">
        <w:rPr>
          <w:b/>
          <w:sz w:val="36"/>
          <w:szCs w:val="36"/>
        </w:rPr>
        <w:t>t</w:t>
      </w:r>
      <w:r w:rsidRPr="00E9273F">
        <w:rPr>
          <w:b/>
          <w:sz w:val="36"/>
          <w:szCs w:val="36"/>
        </w:rPr>
        <w:t xml:space="preserve">a coppia davanti al bene, al buono, al bello che scoprono essere già presenti e all’opera </w:t>
      </w:r>
      <w:r>
        <w:rPr>
          <w:sz w:val="36"/>
          <w:szCs w:val="36"/>
        </w:rPr>
        <w:t>nel loro figlio dodicenne</w:t>
      </w:r>
      <w:r w:rsidR="009B185A">
        <w:rPr>
          <w:sz w:val="36"/>
          <w:szCs w:val="36"/>
        </w:rPr>
        <w:t>. Un bene c</w:t>
      </w:r>
      <w:r w:rsidR="00E61D24">
        <w:rPr>
          <w:sz w:val="36"/>
          <w:szCs w:val="36"/>
        </w:rPr>
        <w:t>he contagia gli altri verso un’uscita da sé</w:t>
      </w:r>
      <w:r w:rsidR="009B185A">
        <w:rPr>
          <w:sz w:val="36"/>
          <w:szCs w:val="36"/>
        </w:rPr>
        <w:t xml:space="preserve"> stessi per affidare la vita a Dio Padre e alla sua volontà. Mentre il contesto socioculturale spinge a guardare ciò che non va, non funziona, è sbagliato o, peggio ancora, potrebbe nascondere un inganno, il Vangelo consegna un’altra via: </w:t>
      </w:r>
      <w:r w:rsidR="009B185A" w:rsidRPr="00E61D24">
        <w:rPr>
          <w:b/>
          <w:sz w:val="36"/>
          <w:szCs w:val="36"/>
        </w:rPr>
        <w:t>riconoscere il bene che ricama il tessuto della vita adulta e sapersene meravigliare</w:t>
      </w:r>
      <w:r w:rsidR="009B185A">
        <w:rPr>
          <w:sz w:val="36"/>
          <w:szCs w:val="36"/>
        </w:rPr>
        <w:t xml:space="preserve">. </w:t>
      </w:r>
    </w:p>
    <w:p w:rsidR="00ED7FCC" w:rsidRPr="00E61D24" w:rsidRDefault="009B185A" w:rsidP="00E61D24">
      <w:pPr>
        <w:pStyle w:val="ListParagraph"/>
        <w:numPr>
          <w:ilvl w:val="0"/>
          <w:numId w:val="1"/>
        </w:numPr>
        <w:spacing w:after="0"/>
        <w:rPr>
          <w:sz w:val="36"/>
          <w:szCs w:val="36"/>
        </w:rPr>
      </w:pPr>
      <w:r w:rsidRPr="00E61D24">
        <w:rPr>
          <w:sz w:val="36"/>
          <w:szCs w:val="36"/>
        </w:rPr>
        <w:t>Quali atteggiamenti, modi di fare, buone prassi possono favorire la capacità di cogliere prima di tutto il bene e il bello che già sono all’opera nelle persone con cui condividiamo</w:t>
      </w:r>
      <w:r w:rsidR="004B7694" w:rsidRPr="00E61D24">
        <w:rPr>
          <w:sz w:val="36"/>
          <w:szCs w:val="36"/>
        </w:rPr>
        <w:t xml:space="preserve"> la quotidianità con i nostri figli, con i colleghi di lavoro?</w:t>
      </w:r>
    </w:p>
    <w:p w:rsidR="00E61D24" w:rsidRDefault="004B7694" w:rsidP="00E61D24">
      <w:pPr>
        <w:pStyle w:val="ListParagraph"/>
        <w:numPr>
          <w:ilvl w:val="0"/>
          <w:numId w:val="1"/>
        </w:numPr>
        <w:spacing w:after="0"/>
        <w:rPr>
          <w:sz w:val="36"/>
          <w:szCs w:val="36"/>
        </w:rPr>
      </w:pPr>
      <w:r w:rsidRPr="00E61D24">
        <w:rPr>
          <w:sz w:val="36"/>
          <w:szCs w:val="36"/>
        </w:rPr>
        <w:t xml:space="preserve">Quali esercizi feriali potrebbero essere di aiuto in questo? </w:t>
      </w:r>
    </w:p>
    <w:p w:rsidR="00E61D24" w:rsidRDefault="00E61D24" w:rsidP="00E61D24">
      <w:pPr>
        <w:pStyle w:val="ListParagraph"/>
        <w:numPr>
          <w:ilvl w:val="0"/>
          <w:numId w:val="1"/>
        </w:numPr>
        <w:spacing w:after="0"/>
        <w:rPr>
          <w:sz w:val="36"/>
          <w:szCs w:val="36"/>
        </w:rPr>
      </w:pPr>
      <w:r>
        <w:rPr>
          <w:sz w:val="36"/>
          <w:szCs w:val="36"/>
        </w:rPr>
        <w:t>Anche il P</w:t>
      </w:r>
      <w:r w:rsidR="004B7694" w:rsidRPr="00E61D24">
        <w:rPr>
          <w:sz w:val="36"/>
          <w:szCs w:val="36"/>
        </w:rPr>
        <w:t>adre, quando mi guarda</w:t>
      </w:r>
      <w:r>
        <w:rPr>
          <w:sz w:val="36"/>
          <w:szCs w:val="36"/>
        </w:rPr>
        <w:t>,</w:t>
      </w:r>
      <w:r w:rsidR="004B7694" w:rsidRPr="00E61D24">
        <w:rPr>
          <w:sz w:val="36"/>
          <w:szCs w:val="36"/>
        </w:rPr>
        <w:t xml:space="preserve"> si </w:t>
      </w:r>
      <w:r>
        <w:rPr>
          <w:sz w:val="36"/>
          <w:szCs w:val="36"/>
        </w:rPr>
        <w:t>merav</w:t>
      </w:r>
      <w:r w:rsidR="004B7694" w:rsidRPr="00E61D24">
        <w:rPr>
          <w:sz w:val="36"/>
          <w:szCs w:val="36"/>
        </w:rPr>
        <w:t xml:space="preserve">iglia ed è contento di me: in che cosa mi sono motivo di gioia per lo sguardo di Dio su di me? </w:t>
      </w:r>
    </w:p>
    <w:p w:rsidR="00E61D24" w:rsidRDefault="004B7694" w:rsidP="00E61D24">
      <w:pPr>
        <w:pStyle w:val="ListParagraph"/>
        <w:numPr>
          <w:ilvl w:val="0"/>
          <w:numId w:val="1"/>
        </w:numPr>
        <w:spacing w:after="0"/>
        <w:rPr>
          <w:sz w:val="36"/>
          <w:szCs w:val="36"/>
        </w:rPr>
      </w:pPr>
      <w:r w:rsidRPr="00E61D24">
        <w:rPr>
          <w:sz w:val="36"/>
          <w:szCs w:val="36"/>
        </w:rPr>
        <w:t>Quali sguardi di altre persone ricordo con riconoscenza nella mia vita?</w:t>
      </w:r>
    </w:p>
    <w:p w:rsidR="004B7694" w:rsidRDefault="004B7694" w:rsidP="00E61D24">
      <w:pPr>
        <w:pStyle w:val="ListParagraph"/>
        <w:numPr>
          <w:ilvl w:val="0"/>
          <w:numId w:val="1"/>
        </w:numPr>
        <w:spacing w:after="0"/>
        <w:rPr>
          <w:sz w:val="36"/>
          <w:szCs w:val="36"/>
        </w:rPr>
      </w:pPr>
      <w:r w:rsidRPr="00E61D24">
        <w:rPr>
          <w:sz w:val="36"/>
          <w:szCs w:val="36"/>
        </w:rPr>
        <w:t>Come mai mi sono rimasti impressi nel cuore?</w:t>
      </w:r>
    </w:p>
    <w:p w:rsidR="00B34D86" w:rsidRDefault="00B34D86" w:rsidP="00B34D86">
      <w:pPr>
        <w:spacing w:after="0"/>
        <w:rPr>
          <w:sz w:val="36"/>
          <w:szCs w:val="36"/>
        </w:rPr>
      </w:pPr>
    </w:p>
    <w:p w:rsidR="00B34D86" w:rsidRPr="00B34D86" w:rsidRDefault="00B34D86" w:rsidP="00B34D86">
      <w:pPr>
        <w:spacing w:after="0"/>
        <w:rPr>
          <w:sz w:val="36"/>
          <w:szCs w:val="36"/>
        </w:rPr>
      </w:pPr>
      <w:r>
        <w:rPr>
          <w:sz w:val="36"/>
          <w:szCs w:val="36"/>
        </w:rPr>
        <w:t>Nella misura in cui scopriamo che le nostre esistenze sono abitate da Dio, siamo invitati a raccontare nel gruppo la vita illuminata dalla Parola.</w:t>
      </w:r>
      <w:bookmarkStart w:id="0" w:name="_GoBack"/>
      <w:bookmarkEnd w:id="0"/>
    </w:p>
    <w:sectPr w:rsidR="00B34D86" w:rsidRPr="00B34D86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D0B98"/>
    <w:multiLevelType w:val="hybridMultilevel"/>
    <w:tmpl w:val="B44E962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059"/>
    <w:rsid w:val="000D2288"/>
    <w:rsid w:val="00155059"/>
    <w:rsid w:val="003C34C2"/>
    <w:rsid w:val="004B7694"/>
    <w:rsid w:val="006A6925"/>
    <w:rsid w:val="006D706A"/>
    <w:rsid w:val="0080233B"/>
    <w:rsid w:val="009B185A"/>
    <w:rsid w:val="00B34D86"/>
    <w:rsid w:val="00E61D24"/>
    <w:rsid w:val="00E9273F"/>
    <w:rsid w:val="00ED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49571"/>
  <w15:docId w15:val="{2D3A8621-394F-40E9-8495-6C216FB1D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05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ED7FCC"/>
    <w:rPr>
      <w:b/>
      <w:bCs/>
    </w:rPr>
  </w:style>
  <w:style w:type="paragraph" w:styleId="ListParagraph">
    <w:name w:val="List Paragraph"/>
    <w:basedOn w:val="Normal"/>
    <w:uiPriority w:val="34"/>
    <w:qFormat/>
    <w:rsid w:val="00E61D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Federica Bellelli</cp:lastModifiedBy>
  <cp:revision>12</cp:revision>
  <dcterms:created xsi:type="dcterms:W3CDTF">2021-09-08T06:28:00Z</dcterms:created>
  <dcterms:modified xsi:type="dcterms:W3CDTF">2021-09-17T14:13:00Z</dcterms:modified>
</cp:coreProperties>
</file>